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D7E7" w:themeColor="accent1" w:themeTint="33">
    <v:background id="_x0000_s1025" o:bwmode="white" fillcolor="#ffd7e7 [660]" o:targetscreensize="1024,768">
      <v:fill color2="#c3dcff [664]" angle="-135" focusposition=".5,.5" focussize="" focus="100%" type="gradient"/>
    </v:background>
  </w:background>
  <w:body>
    <w:p w:rsidR="008670EA" w:rsidRDefault="00E67DE7" w:rsidP="000029A8">
      <w:pPr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  <w:r>
        <w:rPr>
          <w:rFonts w:ascii="Comic Sans MS" w:eastAsia="Comic Sans MS" w:hAnsi="Comic Sans MS" w:cs="Comic Sans MS"/>
          <w:b/>
          <w:sz w:val="40"/>
          <w:szCs w:val="40"/>
        </w:rPr>
        <w:t>Cobis S.A.S</w:t>
      </w:r>
    </w:p>
    <w:p w:rsidR="008670EA" w:rsidRDefault="002F18AE">
      <w:pPr>
        <w:rPr>
          <w:rFonts w:ascii="Comic Sans MS" w:eastAsia="Comic Sans MS" w:hAnsi="Comic Sans MS" w:cs="Comic Sans MS"/>
          <w:b/>
          <w:sz w:val="40"/>
          <w:szCs w:val="40"/>
        </w:rPr>
      </w:pPr>
      <w:r>
        <w:rPr>
          <w:rFonts w:ascii="Comic Sans MS" w:eastAsia="Comic Sans MS" w:hAnsi="Comic Sans MS" w:cs="Comic Sans MS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243205</wp:posOffset>
            </wp:positionV>
            <wp:extent cx="2143125" cy="2143125"/>
            <wp:effectExtent l="76200" t="76200" r="142875" b="14287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93847">
        <w:rPr>
          <w:rFonts w:ascii="Comic Sans MS" w:eastAsia="Comic Sans MS" w:hAnsi="Comic Sans MS" w:cs="Comic Sans MS"/>
          <w:b/>
          <w:sz w:val="40"/>
          <w:szCs w:val="40"/>
        </w:rPr>
        <w:t xml:space="preserve"> </w:t>
      </w:r>
    </w:p>
    <w:p w:rsidR="008670EA" w:rsidRDefault="00E67DE7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Es una empresa Pereirana fundada en el 2004 por la iniciativa de generación de empresa y empleo en la región del señor Carlos Arturo Franco; inicialmente la empresa se dedicaba a la comercialización de insumos y suministros de oficina, aseo, </w:t>
      </w:r>
      <w:r w:rsidR="000029A8">
        <w:rPr>
          <w:rFonts w:ascii="Comic Sans MS" w:eastAsia="Comic Sans MS" w:hAnsi="Comic Sans MS" w:cs="Comic Sans MS"/>
          <w:sz w:val="24"/>
          <w:szCs w:val="24"/>
        </w:rPr>
        <w:t>cafetería</w:t>
      </w:r>
      <w:r>
        <w:rPr>
          <w:rFonts w:ascii="Comic Sans MS" w:eastAsia="Comic Sans MS" w:hAnsi="Comic Sans MS" w:cs="Comic Sans MS"/>
          <w:sz w:val="24"/>
          <w:szCs w:val="24"/>
        </w:rPr>
        <w:t xml:space="preserve"> y dotación institucional.</w:t>
      </w:r>
    </w:p>
    <w:p w:rsidR="008670EA" w:rsidRDefault="00E67DE7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Vio la oportunidad de crear y confeccionar nuevos diseños, con destacable buena calidad, generando </w:t>
      </w:r>
      <w:r w:rsidR="000029A8">
        <w:rPr>
          <w:rFonts w:ascii="Comic Sans MS" w:eastAsia="Comic Sans MS" w:hAnsi="Comic Sans MS" w:cs="Comic Sans MS"/>
          <w:sz w:val="24"/>
          <w:szCs w:val="24"/>
        </w:rPr>
        <w:t>así</w:t>
      </w:r>
      <w:r>
        <w:rPr>
          <w:rFonts w:ascii="Comic Sans MS" w:eastAsia="Comic Sans MS" w:hAnsi="Comic Sans MS" w:cs="Comic Sans MS"/>
          <w:sz w:val="24"/>
          <w:szCs w:val="24"/>
        </w:rPr>
        <w:t xml:space="preserve"> nuevas </w:t>
      </w:r>
      <w:r w:rsidR="000029A8">
        <w:rPr>
          <w:rFonts w:ascii="Comic Sans MS" w:eastAsia="Comic Sans MS" w:hAnsi="Comic Sans MS" w:cs="Comic Sans MS"/>
          <w:sz w:val="24"/>
          <w:szCs w:val="24"/>
        </w:rPr>
        <w:t>líneas</w:t>
      </w:r>
      <w:r>
        <w:rPr>
          <w:rFonts w:ascii="Comic Sans MS" w:eastAsia="Comic Sans MS" w:hAnsi="Comic Sans MS" w:cs="Comic Sans MS"/>
          <w:sz w:val="24"/>
          <w:szCs w:val="24"/>
        </w:rPr>
        <w:t xml:space="preserve"> de </w:t>
      </w:r>
      <w:r w:rsidR="000029A8">
        <w:rPr>
          <w:rFonts w:ascii="Comic Sans MS" w:eastAsia="Comic Sans MS" w:hAnsi="Comic Sans MS" w:cs="Comic Sans MS"/>
          <w:sz w:val="24"/>
          <w:szCs w:val="24"/>
        </w:rPr>
        <w:t>dotación</w:t>
      </w:r>
      <w:r>
        <w:rPr>
          <w:rFonts w:ascii="Comic Sans MS" w:eastAsia="Comic Sans MS" w:hAnsi="Comic Sans MS" w:cs="Comic Sans MS"/>
          <w:sz w:val="24"/>
          <w:szCs w:val="24"/>
        </w:rPr>
        <w:t xml:space="preserve"> medico hospitalaria, institucional y empresarial. Buscando la </w:t>
      </w:r>
      <w:r w:rsidR="000029A8">
        <w:rPr>
          <w:rFonts w:ascii="Comic Sans MS" w:eastAsia="Comic Sans MS" w:hAnsi="Comic Sans MS" w:cs="Comic Sans MS"/>
          <w:sz w:val="24"/>
          <w:szCs w:val="24"/>
        </w:rPr>
        <w:t>expansión</w:t>
      </w:r>
      <w:r>
        <w:rPr>
          <w:rFonts w:ascii="Comic Sans MS" w:eastAsia="Comic Sans MS" w:hAnsi="Comic Sans MS" w:cs="Comic Sans MS"/>
          <w:sz w:val="24"/>
          <w:szCs w:val="24"/>
        </w:rPr>
        <w:t xml:space="preserve">, cubrimiento del mercado y </w:t>
      </w:r>
      <w:r w:rsidR="000029A8">
        <w:rPr>
          <w:rFonts w:ascii="Comic Sans MS" w:eastAsia="Comic Sans MS" w:hAnsi="Comic Sans MS" w:cs="Comic Sans MS"/>
          <w:sz w:val="24"/>
          <w:szCs w:val="24"/>
        </w:rPr>
        <w:t>satisfacción</w:t>
      </w:r>
      <w:r>
        <w:rPr>
          <w:rFonts w:ascii="Comic Sans MS" w:eastAsia="Comic Sans MS" w:hAnsi="Comic Sans MS" w:cs="Comic Sans MS"/>
          <w:sz w:val="24"/>
          <w:szCs w:val="24"/>
        </w:rPr>
        <w:t xml:space="preserve"> de los clientes mediante sus productos novedosos.</w:t>
      </w:r>
    </w:p>
    <w:p w:rsidR="007106ED" w:rsidRDefault="007106ED">
      <w:pPr>
        <w:rPr>
          <w:rFonts w:ascii="Comic Sans MS" w:eastAsia="Comic Sans MS" w:hAnsi="Comic Sans MS" w:cs="Comic Sans MS"/>
          <w:sz w:val="24"/>
          <w:szCs w:val="24"/>
        </w:rPr>
      </w:pPr>
    </w:p>
    <w:p w:rsidR="007106ED" w:rsidRDefault="007106ED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En su enfoque y plan estratégico cuenta con los siguientes criterios:</w:t>
      </w:r>
    </w:p>
    <w:p w:rsidR="008670EA" w:rsidRDefault="008670EA">
      <w:pPr>
        <w:rPr>
          <w:rFonts w:ascii="Comic Sans MS" w:eastAsia="Comic Sans MS" w:hAnsi="Comic Sans MS" w:cs="Comic Sans MS"/>
          <w:b/>
          <w:sz w:val="24"/>
          <w:szCs w:val="24"/>
        </w:rPr>
      </w:pPr>
    </w:p>
    <w:p w:rsidR="008670EA" w:rsidRDefault="000029A8">
      <w:pPr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Misión</w:t>
      </w:r>
      <w:r w:rsidR="00E67DE7">
        <w:rPr>
          <w:rFonts w:ascii="Comic Sans MS" w:eastAsia="Comic Sans MS" w:hAnsi="Comic Sans MS" w:cs="Comic Sans MS"/>
          <w:b/>
          <w:sz w:val="32"/>
          <w:szCs w:val="32"/>
        </w:rPr>
        <w:t>.</w:t>
      </w:r>
    </w:p>
    <w:p w:rsidR="008670EA" w:rsidRDefault="00E67DE7">
      <w:p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Esta busca satisfacer las necesidades de los clientes mediante sus confecciones, con sus materiales </w:t>
      </w:r>
      <w:r w:rsidR="000029A8">
        <w:rPr>
          <w:rFonts w:ascii="Comic Sans MS" w:eastAsia="Comic Sans MS" w:hAnsi="Comic Sans MS" w:cs="Comic Sans MS"/>
          <w:sz w:val="26"/>
          <w:szCs w:val="26"/>
        </w:rPr>
        <w:t>innovadores</w:t>
      </w:r>
      <w:r>
        <w:rPr>
          <w:rFonts w:ascii="Comic Sans MS" w:eastAsia="Comic Sans MS" w:hAnsi="Comic Sans MS" w:cs="Comic Sans MS"/>
          <w:sz w:val="26"/>
          <w:szCs w:val="26"/>
        </w:rPr>
        <w:t xml:space="preserve"> y de </w:t>
      </w:r>
      <w:r w:rsidR="000029A8">
        <w:rPr>
          <w:rFonts w:ascii="Comic Sans MS" w:eastAsia="Comic Sans MS" w:hAnsi="Comic Sans MS" w:cs="Comic Sans MS"/>
          <w:sz w:val="26"/>
          <w:szCs w:val="26"/>
        </w:rPr>
        <w:t>excelente calidad, adaptable y funcional</w:t>
      </w:r>
      <w:r>
        <w:rPr>
          <w:rFonts w:ascii="Comic Sans MS" w:eastAsia="Comic Sans MS" w:hAnsi="Comic Sans MS" w:cs="Comic Sans MS"/>
          <w:sz w:val="26"/>
          <w:szCs w:val="26"/>
        </w:rPr>
        <w:t xml:space="preserve"> a estos, </w:t>
      </w:r>
      <w:r w:rsidR="000029A8">
        <w:rPr>
          <w:rFonts w:ascii="Comic Sans MS" w:eastAsia="Comic Sans MS" w:hAnsi="Comic Sans MS" w:cs="Comic Sans MS"/>
          <w:sz w:val="26"/>
          <w:szCs w:val="26"/>
        </w:rPr>
        <w:t>además</w:t>
      </w:r>
      <w:r>
        <w:rPr>
          <w:rFonts w:ascii="Comic Sans MS" w:eastAsia="Comic Sans MS" w:hAnsi="Comic Sans MS" w:cs="Comic Sans MS"/>
          <w:sz w:val="26"/>
          <w:szCs w:val="26"/>
        </w:rPr>
        <w:t xml:space="preserve"> de suministrar productos que faciliten el desarrollo de sus procesos.</w:t>
      </w:r>
    </w:p>
    <w:p w:rsidR="008670EA" w:rsidRDefault="008670EA">
      <w:pPr>
        <w:rPr>
          <w:rFonts w:ascii="Comic Sans MS" w:eastAsia="Comic Sans MS" w:hAnsi="Comic Sans MS" w:cs="Comic Sans MS"/>
          <w:sz w:val="26"/>
          <w:szCs w:val="26"/>
        </w:rPr>
      </w:pPr>
    </w:p>
    <w:p w:rsidR="008670EA" w:rsidRDefault="000029A8">
      <w:pPr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Visión</w:t>
      </w:r>
      <w:r w:rsidR="00E67DE7">
        <w:rPr>
          <w:rFonts w:ascii="Comic Sans MS" w:eastAsia="Comic Sans MS" w:hAnsi="Comic Sans MS" w:cs="Comic Sans MS"/>
          <w:b/>
          <w:sz w:val="32"/>
          <w:szCs w:val="32"/>
        </w:rPr>
        <w:t>.</w:t>
      </w:r>
    </w:p>
    <w:p w:rsidR="008670EA" w:rsidRDefault="00E67DE7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En diez años, se ven como </w:t>
      </w:r>
      <w:r w:rsidR="000029A8">
        <w:rPr>
          <w:rFonts w:ascii="Comic Sans MS" w:eastAsia="Comic Sans MS" w:hAnsi="Comic Sans MS" w:cs="Comic Sans MS"/>
          <w:sz w:val="24"/>
          <w:szCs w:val="24"/>
        </w:rPr>
        <w:t>líder</w:t>
      </w:r>
      <w:r>
        <w:rPr>
          <w:rFonts w:ascii="Comic Sans MS" w:eastAsia="Comic Sans MS" w:hAnsi="Comic Sans MS" w:cs="Comic Sans MS"/>
          <w:sz w:val="24"/>
          <w:szCs w:val="24"/>
        </w:rPr>
        <w:t xml:space="preserve"> en </w:t>
      </w:r>
      <w:r w:rsidR="000029A8">
        <w:rPr>
          <w:rFonts w:ascii="Comic Sans MS" w:eastAsia="Comic Sans MS" w:hAnsi="Comic Sans MS" w:cs="Comic Sans MS"/>
          <w:sz w:val="24"/>
          <w:szCs w:val="24"/>
        </w:rPr>
        <w:t>confección</w:t>
      </w:r>
      <w:r>
        <w:rPr>
          <w:rFonts w:ascii="Comic Sans MS" w:eastAsia="Comic Sans MS" w:hAnsi="Comic Sans MS" w:cs="Comic Sans MS"/>
          <w:sz w:val="24"/>
          <w:szCs w:val="24"/>
        </w:rPr>
        <w:t xml:space="preserve"> de prendas de dotaciones, con diseños que aseguren la imagen visual de los clientes, con comodidad y </w:t>
      </w:r>
      <w:r w:rsidR="000029A8">
        <w:rPr>
          <w:rFonts w:ascii="Comic Sans MS" w:eastAsia="Comic Sans MS" w:hAnsi="Comic Sans MS" w:cs="Comic Sans MS"/>
          <w:sz w:val="24"/>
          <w:szCs w:val="24"/>
        </w:rPr>
        <w:t>aceptación</w:t>
      </w:r>
      <w:r>
        <w:rPr>
          <w:rFonts w:ascii="Comic Sans MS" w:eastAsia="Comic Sans MS" w:hAnsi="Comic Sans MS" w:cs="Comic Sans MS"/>
          <w:sz w:val="24"/>
          <w:szCs w:val="24"/>
        </w:rPr>
        <w:t xml:space="preserve"> de sus colaboradores. Ayudar a sus clientes, con su gran calidad de entregas y productos.</w:t>
      </w:r>
    </w:p>
    <w:p w:rsidR="008670EA" w:rsidRDefault="008670EA">
      <w:pPr>
        <w:rPr>
          <w:rFonts w:ascii="Comic Sans MS" w:eastAsia="Comic Sans MS" w:hAnsi="Comic Sans MS" w:cs="Comic Sans MS"/>
          <w:b/>
          <w:sz w:val="24"/>
          <w:szCs w:val="24"/>
        </w:rPr>
      </w:pPr>
    </w:p>
    <w:p w:rsidR="008670EA" w:rsidRDefault="000029A8">
      <w:pPr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Políticas</w:t>
      </w:r>
      <w:r w:rsidR="00E67DE7">
        <w:rPr>
          <w:rFonts w:ascii="Comic Sans MS" w:eastAsia="Comic Sans MS" w:hAnsi="Comic Sans MS" w:cs="Comic Sans MS"/>
          <w:b/>
          <w:sz w:val="32"/>
          <w:szCs w:val="32"/>
        </w:rPr>
        <w:t xml:space="preserve"> de calidad.</w:t>
      </w:r>
    </w:p>
    <w:p w:rsidR="008670EA" w:rsidRPr="000029A8" w:rsidRDefault="00E67DE7" w:rsidP="000029A8">
      <w:pPr>
        <w:pStyle w:val="Prrafode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omic Sans MS" w:eastAsia="Comic Sans MS" w:hAnsi="Comic Sans MS" w:cs="Comic Sans MS"/>
          <w:sz w:val="24"/>
          <w:szCs w:val="24"/>
        </w:rPr>
      </w:pPr>
      <w:r w:rsidRPr="000029A8">
        <w:rPr>
          <w:rFonts w:ascii="Comic Sans MS" w:eastAsia="Comic Sans MS" w:hAnsi="Comic Sans MS" w:cs="Comic Sans MS"/>
          <w:sz w:val="24"/>
          <w:szCs w:val="24"/>
        </w:rPr>
        <w:t>Garantizar la calidad de insumos, materias primas y proveedores, asegurando excelentes productos y servicios dados.</w:t>
      </w:r>
    </w:p>
    <w:p w:rsidR="008670EA" w:rsidRPr="000029A8" w:rsidRDefault="00E67DE7" w:rsidP="000029A8">
      <w:pPr>
        <w:pStyle w:val="Prrafode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omic Sans MS" w:eastAsia="Comic Sans MS" w:hAnsi="Comic Sans MS" w:cs="Comic Sans MS"/>
          <w:sz w:val="24"/>
          <w:szCs w:val="24"/>
        </w:rPr>
      </w:pPr>
      <w:r w:rsidRPr="000029A8">
        <w:rPr>
          <w:rFonts w:ascii="Comic Sans MS" w:eastAsia="Comic Sans MS" w:hAnsi="Comic Sans MS" w:cs="Comic Sans MS"/>
          <w:sz w:val="24"/>
          <w:szCs w:val="24"/>
        </w:rPr>
        <w:lastRenderedPageBreak/>
        <w:t xml:space="preserve">Asegurar el desarrollo de procesos internos y la eficacia de los productos, </w:t>
      </w:r>
      <w:r w:rsidR="000029A8" w:rsidRPr="000029A8">
        <w:rPr>
          <w:rFonts w:ascii="Comic Sans MS" w:eastAsia="Comic Sans MS" w:hAnsi="Comic Sans MS" w:cs="Comic Sans MS"/>
          <w:sz w:val="24"/>
          <w:szCs w:val="24"/>
        </w:rPr>
        <w:t>además</w:t>
      </w:r>
      <w:r w:rsidRPr="000029A8">
        <w:rPr>
          <w:rFonts w:ascii="Comic Sans MS" w:eastAsia="Comic Sans MS" w:hAnsi="Comic Sans MS" w:cs="Comic Sans MS"/>
          <w:sz w:val="24"/>
          <w:szCs w:val="24"/>
        </w:rPr>
        <w:t xml:space="preserve"> del servicio prestado al cliente.</w:t>
      </w:r>
    </w:p>
    <w:p w:rsidR="000029A8" w:rsidRPr="000029A8" w:rsidRDefault="000029A8" w:rsidP="000029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omic Sans MS" w:eastAsia="Comic Sans MS" w:hAnsi="Comic Sans MS" w:cs="Comic Sans MS"/>
          <w:b/>
          <w:sz w:val="24"/>
          <w:szCs w:val="24"/>
        </w:rPr>
      </w:pPr>
    </w:p>
    <w:p w:rsidR="000029A8" w:rsidRDefault="000029A8" w:rsidP="000029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Valores.</w:t>
      </w:r>
    </w:p>
    <w:p w:rsidR="000029A8" w:rsidRDefault="000029A8" w:rsidP="000029A8">
      <w:pPr>
        <w:pStyle w:val="Prrafodelist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Responsabilidad: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Desarrollo y aseguramiento de los procesos internos para fortalecer la calid</w:t>
      </w:r>
      <w:r w:rsidR="00E67DE7">
        <w:rPr>
          <w:rFonts w:ascii="Comic Sans MS" w:eastAsia="Comic Sans MS" w:hAnsi="Comic Sans MS" w:cs="Comic Sans MS"/>
          <w:sz w:val="24"/>
          <w:szCs w:val="24"/>
        </w:rPr>
        <w:t>ad de los productos y servicios.</w:t>
      </w:r>
    </w:p>
    <w:p w:rsidR="00E67DE7" w:rsidRDefault="00E67DE7" w:rsidP="000029A8">
      <w:pPr>
        <w:pStyle w:val="Prrafodelist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Compromiso:</w:t>
      </w:r>
      <w:r>
        <w:rPr>
          <w:rFonts w:ascii="Comic Sans MS" w:eastAsia="Comic Sans MS" w:hAnsi="Comic Sans MS" w:cs="Comic Sans MS"/>
          <w:sz w:val="24"/>
          <w:szCs w:val="24"/>
        </w:rPr>
        <w:t xml:space="preserve"> En todo el proceso, para garantizar el servicio integral a cada cliente.</w:t>
      </w:r>
    </w:p>
    <w:p w:rsidR="00E67DE7" w:rsidRDefault="00E67DE7" w:rsidP="000029A8">
      <w:pPr>
        <w:pStyle w:val="Prrafodelist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Creatividad:</w:t>
      </w:r>
      <w:r>
        <w:rPr>
          <w:rFonts w:ascii="Comic Sans MS" w:eastAsia="Comic Sans MS" w:hAnsi="Comic Sans MS" w:cs="Comic Sans MS"/>
          <w:sz w:val="24"/>
          <w:szCs w:val="24"/>
        </w:rPr>
        <w:t xml:space="preserve"> Para innovar y estar un paso adelante, liderando tendencias, estilos, métodos, y logrando la satisfacción de la necesidad del cliente y mercado en general.</w:t>
      </w:r>
    </w:p>
    <w:p w:rsidR="00D12F41" w:rsidRDefault="00D12F41" w:rsidP="000029A8">
      <w:pPr>
        <w:pStyle w:val="Prrafodelist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Seriedad:</w:t>
      </w:r>
      <w:r>
        <w:rPr>
          <w:rFonts w:ascii="Comic Sans MS" w:eastAsia="Comic Sans MS" w:hAnsi="Comic Sans MS" w:cs="Comic Sans MS"/>
          <w:sz w:val="24"/>
          <w:szCs w:val="24"/>
        </w:rPr>
        <w:t xml:space="preserve"> En los desarrollos y compromisos adquiridos con los clientes, </w:t>
      </w:r>
      <w:r w:rsidR="007106ED">
        <w:rPr>
          <w:rFonts w:ascii="Comic Sans MS" w:eastAsia="Comic Sans MS" w:hAnsi="Comic Sans MS" w:cs="Comic Sans MS"/>
          <w:sz w:val="24"/>
          <w:szCs w:val="24"/>
        </w:rPr>
        <w:t>asegurando la calidad de los productos y servicios ofrecidos.+</w:t>
      </w:r>
    </w:p>
    <w:p w:rsidR="007106ED" w:rsidRDefault="007106ED" w:rsidP="007106ED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omic Sans MS" w:eastAsia="Comic Sans MS" w:hAnsi="Comic Sans MS" w:cs="Comic Sans MS"/>
          <w:sz w:val="28"/>
          <w:szCs w:val="28"/>
        </w:rPr>
      </w:pPr>
    </w:p>
    <w:p w:rsidR="007106ED" w:rsidRDefault="007106ED" w:rsidP="007106ED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Respecto a los productos y servicios que se ofrecen. Cobis cuenta con su conocida línea de confecciones para dotación de uniformes, pero también cuenta con una administración de seguros. Siendo este </w:t>
      </w:r>
      <w:r w:rsidR="00893847">
        <w:rPr>
          <w:rFonts w:ascii="Comic Sans MS" w:eastAsia="Comic Sans MS" w:hAnsi="Comic Sans MS" w:cs="Comic Sans MS"/>
          <w:sz w:val="24"/>
          <w:szCs w:val="24"/>
        </w:rPr>
        <w:t>el lado menos conocido de Cobis, y que constan con lo siguiente:</w:t>
      </w:r>
    </w:p>
    <w:p w:rsidR="00A77DF2" w:rsidRDefault="00A77DF2" w:rsidP="00295C70">
      <w:pPr>
        <w:pStyle w:val="Prrafode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7A0BFB" w:rsidRDefault="00B90E7A" w:rsidP="007106ED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Confección</w:t>
      </w:r>
      <w:r w:rsidR="00FA2EDB">
        <w:rPr>
          <w:rFonts w:ascii="Comic Sans MS" w:eastAsia="Comic Sans MS" w:hAnsi="Comic Sans MS" w:cs="Comic Sans MS"/>
          <w:b/>
          <w:sz w:val="24"/>
          <w:szCs w:val="24"/>
        </w:rPr>
        <w:t>: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Realiza </w:t>
      </w:r>
      <w:r w:rsidR="005E7946">
        <w:rPr>
          <w:rFonts w:ascii="Comic Sans MS" w:eastAsia="Comic Sans MS" w:hAnsi="Comic Sans MS" w:cs="Comic Sans MS"/>
          <w:sz w:val="24"/>
          <w:szCs w:val="24"/>
        </w:rPr>
        <w:t xml:space="preserve">dotaciones medico hospitalarias, institucional y empresarial, </w:t>
      </w:r>
      <w:r w:rsidR="00E82F1D">
        <w:rPr>
          <w:rFonts w:ascii="Comic Sans MS" w:eastAsia="Comic Sans MS" w:hAnsi="Comic Sans MS" w:cs="Comic Sans MS"/>
          <w:sz w:val="24"/>
          <w:szCs w:val="24"/>
        </w:rPr>
        <w:t>que son capaces de prevenir ciertas circunstanc</w:t>
      </w:r>
      <w:r w:rsidR="00127F89">
        <w:rPr>
          <w:rFonts w:ascii="Comic Sans MS" w:eastAsia="Comic Sans MS" w:hAnsi="Comic Sans MS" w:cs="Comic Sans MS"/>
          <w:sz w:val="24"/>
          <w:szCs w:val="24"/>
        </w:rPr>
        <w:t>ias, un ejemplo de este seria con sus prendas de dotación medico hospitalaria,</w:t>
      </w:r>
      <w:r w:rsidR="00341593">
        <w:rPr>
          <w:rFonts w:ascii="Comic Sans MS" w:eastAsia="Comic Sans MS" w:hAnsi="Comic Sans MS" w:cs="Comic Sans MS"/>
          <w:sz w:val="24"/>
          <w:szCs w:val="24"/>
        </w:rPr>
        <w:t xml:space="preserve"> que permiten una máxima protección y repelencia ante la </w:t>
      </w:r>
      <w:r w:rsidR="00A02090">
        <w:rPr>
          <w:rFonts w:ascii="Comic Sans MS" w:eastAsia="Comic Sans MS" w:hAnsi="Comic Sans MS" w:cs="Comic Sans MS"/>
          <w:sz w:val="24"/>
          <w:szCs w:val="24"/>
        </w:rPr>
        <w:t>exposición</w:t>
      </w:r>
      <w:r w:rsidR="00BA0143">
        <w:rPr>
          <w:rFonts w:ascii="Comic Sans MS" w:eastAsia="Comic Sans MS" w:hAnsi="Comic Sans MS" w:cs="Comic Sans MS"/>
          <w:sz w:val="24"/>
          <w:szCs w:val="24"/>
        </w:rPr>
        <w:t xml:space="preserve"> de bacterias, fluidos y </w:t>
      </w:r>
      <w:r w:rsidR="00A02090">
        <w:rPr>
          <w:rFonts w:ascii="Comic Sans MS" w:eastAsia="Comic Sans MS" w:hAnsi="Comic Sans MS" w:cs="Comic Sans MS"/>
          <w:sz w:val="24"/>
          <w:szCs w:val="24"/>
        </w:rPr>
        <w:t>líquidos</w:t>
      </w:r>
      <w:r w:rsidR="00BA0143">
        <w:rPr>
          <w:rFonts w:ascii="Comic Sans MS" w:eastAsia="Comic Sans MS" w:hAnsi="Comic Sans MS" w:cs="Comic Sans MS"/>
          <w:sz w:val="24"/>
          <w:szCs w:val="24"/>
        </w:rPr>
        <w:t>, sin dejar de la</w:t>
      </w:r>
      <w:r w:rsidR="000D3FBF">
        <w:rPr>
          <w:rFonts w:ascii="Comic Sans MS" w:eastAsia="Comic Sans MS" w:hAnsi="Comic Sans MS" w:cs="Comic Sans MS"/>
          <w:sz w:val="24"/>
          <w:szCs w:val="24"/>
        </w:rPr>
        <w:t>do la comodidad ofrecida por la suavidad y frescura de sus telas.</w:t>
      </w:r>
    </w:p>
    <w:p w:rsidR="007124F1" w:rsidRDefault="007124F1" w:rsidP="007106ED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Permite realizar desde nuevos diseños, hasta basarse en uno ya  establecido</w:t>
      </w:r>
      <w:r w:rsidR="00273693">
        <w:rPr>
          <w:rFonts w:ascii="Comic Sans MS" w:eastAsia="Comic Sans MS" w:hAnsi="Comic Sans MS" w:cs="Comic Sans MS"/>
          <w:sz w:val="24"/>
          <w:szCs w:val="24"/>
        </w:rPr>
        <w:t>, Cobis puede realizar desde:</w:t>
      </w:r>
    </w:p>
    <w:p w:rsidR="00273693" w:rsidRDefault="00867CC8" w:rsidP="00273693">
      <w:pPr>
        <w:pStyle w:val="Prrafode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1325880</wp:posOffset>
            </wp:positionH>
            <wp:positionV relativeFrom="paragraph">
              <wp:posOffset>197485</wp:posOffset>
            </wp:positionV>
            <wp:extent cx="3467100" cy="1314450"/>
            <wp:effectExtent l="76200" t="76200" r="133350" b="13335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314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73693">
        <w:rPr>
          <w:rFonts w:ascii="Comic Sans MS" w:eastAsia="Comic Sans MS" w:hAnsi="Comic Sans MS" w:cs="Comic Sans MS"/>
          <w:sz w:val="24"/>
          <w:szCs w:val="24"/>
        </w:rPr>
        <w:t>Blusas/ Camisas, ejecutivas</w:t>
      </w:r>
    </w:p>
    <w:p w:rsidR="00273693" w:rsidRDefault="00A02090" w:rsidP="00273693">
      <w:pPr>
        <w:pStyle w:val="Prrafode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Pantalones clásicos</w:t>
      </w:r>
    </w:p>
    <w:p w:rsidR="00A02090" w:rsidRDefault="00A02090" w:rsidP="00273693">
      <w:pPr>
        <w:pStyle w:val="Prrafode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Faldas</w:t>
      </w:r>
    </w:p>
    <w:p w:rsidR="00A02090" w:rsidRDefault="00A02090" w:rsidP="00273693">
      <w:pPr>
        <w:pStyle w:val="Prrafode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Chaquetas y </w:t>
      </w:r>
      <w:r w:rsidR="007A26AF">
        <w:rPr>
          <w:rFonts w:ascii="Comic Sans MS" w:eastAsia="Comic Sans MS" w:hAnsi="Comic Sans MS" w:cs="Comic Sans MS"/>
          <w:sz w:val="24"/>
          <w:szCs w:val="24"/>
        </w:rPr>
        <w:t>buzos</w:t>
      </w:r>
      <w:r w:rsidR="00F677E8">
        <w:rPr>
          <w:rFonts w:ascii="Comic Sans MS" w:eastAsia="Comic Sans MS" w:hAnsi="Comic Sans MS" w:cs="Comic Sans MS"/>
          <w:sz w:val="24"/>
          <w:szCs w:val="24"/>
        </w:rPr>
        <w:t>..</w:t>
      </w:r>
    </w:p>
    <w:p w:rsidR="00F677E8" w:rsidRDefault="00F677E8" w:rsidP="00F677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En si,</w:t>
      </w:r>
      <w:r w:rsidR="00C84617">
        <w:rPr>
          <w:rFonts w:ascii="Comic Sans MS" w:eastAsia="Comic Sans MS" w:hAnsi="Comic Sans MS" w:cs="Comic Sans MS"/>
          <w:sz w:val="24"/>
          <w:szCs w:val="24"/>
        </w:rPr>
        <w:t xml:space="preserve"> uniformes para instituciones de todo tipo.</w:t>
      </w:r>
    </w:p>
    <w:p w:rsidR="00C84617" w:rsidRPr="00F677E8" w:rsidRDefault="00C84617" w:rsidP="00F677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893847" w:rsidRDefault="00C263F7" w:rsidP="007106ED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Administración de seguros:</w:t>
      </w:r>
      <w:r w:rsidR="00940648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="00940648">
        <w:rPr>
          <w:rFonts w:ascii="Comic Sans MS" w:eastAsia="Comic Sans MS" w:hAnsi="Comic Sans MS" w:cs="Comic Sans MS"/>
          <w:sz w:val="24"/>
          <w:szCs w:val="24"/>
        </w:rPr>
        <w:t>Esta es realizada mediante “Colmena”</w:t>
      </w:r>
      <w:r w:rsidR="00D0040E">
        <w:rPr>
          <w:rFonts w:ascii="Comic Sans MS" w:eastAsia="Comic Sans MS" w:hAnsi="Comic Sans MS" w:cs="Comic Sans MS"/>
          <w:sz w:val="24"/>
          <w:szCs w:val="24"/>
        </w:rPr>
        <w:t>, y que cubre los siguientes aspectos:</w:t>
      </w:r>
    </w:p>
    <w:p w:rsidR="00D0040E" w:rsidRDefault="004C1A07" w:rsidP="000E4824">
      <w:pPr>
        <w:pStyle w:val="Prrafodelista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-394335</wp:posOffset>
            </wp:positionV>
            <wp:extent cx="2619375" cy="1743075"/>
            <wp:effectExtent l="76200" t="76200" r="142875" b="14287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E4824">
        <w:rPr>
          <w:rFonts w:ascii="Comic Sans MS" w:eastAsia="Comic Sans MS" w:hAnsi="Comic Sans MS" w:cs="Comic Sans MS"/>
          <w:sz w:val="24"/>
          <w:szCs w:val="24"/>
        </w:rPr>
        <w:t>Riesgo biológico</w:t>
      </w:r>
    </w:p>
    <w:p w:rsidR="000E4824" w:rsidRDefault="000E4824" w:rsidP="000E4824">
      <w:pPr>
        <w:pStyle w:val="Prrafodelista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Accidentes estudiantiles</w:t>
      </w:r>
    </w:p>
    <w:p w:rsidR="000E4824" w:rsidRDefault="005D64F5" w:rsidP="005D64F5">
      <w:pPr>
        <w:pStyle w:val="Prrafodelista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5D64F5">
        <w:rPr>
          <w:rFonts w:ascii="Comic Sans MS" w:eastAsia="Comic Sans MS" w:hAnsi="Comic Sans MS" w:cs="Comic Sans MS"/>
          <w:sz w:val="24"/>
          <w:szCs w:val="24"/>
        </w:rPr>
        <w:t>Responsabilidad civil</w:t>
      </w:r>
    </w:p>
    <w:p w:rsidR="001E4AD4" w:rsidRPr="001E4AD4" w:rsidRDefault="001E4AD4" w:rsidP="001E4A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80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5D64F5" w:rsidRDefault="000D65DE" w:rsidP="005D64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Cada aspecto cuenta con sus respectivos amparos y coberturas, que pueden ser de los gastos médicos, </w:t>
      </w:r>
      <w:r w:rsidR="007F35A0">
        <w:rPr>
          <w:rFonts w:ascii="Comic Sans MS" w:eastAsia="Comic Sans MS" w:hAnsi="Comic Sans MS" w:cs="Comic Sans MS"/>
          <w:sz w:val="24"/>
          <w:szCs w:val="24"/>
        </w:rPr>
        <w:t>muerte accidental, incapacidad total y permanente y auxilio funerario.</w:t>
      </w:r>
    </w:p>
    <w:p w:rsidR="007F35A0" w:rsidRDefault="007F35A0" w:rsidP="005D64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C426E0" w:rsidRPr="005D64F5" w:rsidRDefault="00C426E0" w:rsidP="005D64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En </w:t>
      </w:r>
      <w:r w:rsidR="00D12673">
        <w:rPr>
          <w:rFonts w:ascii="Comic Sans MS" w:eastAsia="Comic Sans MS" w:hAnsi="Comic Sans MS" w:cs="Comic Sans MS"/>
          <w:sz w:val="24"/>
          <w:szCs w:val="24"/>
        </w:rPr>
        <w:t>cualquiera</w:t>
      </w:r>
      <w:r>
        <w:rPr>
          <w:rFonts w:ascii="Comic Sans MS" w:eastAsia="Comic Sans MS" w:hAnsi="Comic Sans MS" w:cs="Comic Sans MS"/>
          <w:sz w:val="24"/>
          <w:szCs w:val="24"/>
        </w:rPr>
        <w:t xml:space="preserve">  de  los dos ambitos,el fin de Cobis consta en </w:t>
      </w:r>
      <w:r w:rsidR="00015669">
        <w:rPr>
          <w:rFonts w:ascii="Comic Sans MS" w:eastAsia="Comic Sans MS" w:hAnsi="Comic Sans MS" w:cs="Comic Sans MS"/>
          <w:sz w:val="24"/>
          <w:szCs w:val="24"/>
        </w:rPr>
        <w:t xml:space="preserve">satisfacer las necesidades de los clientes en ambas </w:t>
      </w:r>
      <w:r w:rsidR="00D12673">
        <w:rPr>
          <w:rFonts w:ascii="Comic Sans MS" w:eastAsia="Comic Sans MS" w:hAnsi="Comic Sans MS" w:cs="Comic Sans MS"/>
          <w:sz w:val="24"/>
          <w:szCs w:val="24"/>
        </w:rPr>
        <w:t>áreas</w:t>
      </w:r>
      <w:r w:rsidR="00015669">
        <w:rPr>
          <w:rFonts w:ascii="Comic Sans MS" w:eastAsia="Comic Sans MS" w:hAnsi="Comic Sans MS" w:cs="Comic Sans MS"/>
          <w:sz w:val="24"/>
          <w:szCs w:val="24"/>
        </w:rPr>
        <w:t xml:space="preserve">, </w:t>
      </w:r>
      <w:r w:rsidR="00D12673">
        <w:rPr>
          <w:rFonts w:ascii="Comic Sans MS" w:eastAsia="Comic Sans MS" w:hAnsi="Comic Sans MS" w:cs="Comic Sans MS"/>
          <w:sz w:val="24"/>
          <w:szCs w:val="24"/>
        </w:rPr>
        <w:t>principalmente</w:t>
      </w:r>
      <w:r w:rsidR="00015669">
        <w:rPr>
          <w:rFonts w:ascii="Comic Sans MS" w:eastAsia="Comic Sans MS" w:hAnsi="Comic Sans MS" w:cs="Comic Sans MS"/>
          <w:sz w:val="24"/>
          <w:szCs w:val="24"/>
        </w:rPr>
        <w:t xml:space="preserve"> en el de su reconocida </w:t>
      </w:r>
      <w:r w:rsidR="00D12673">
        <w:rPr>
          <w:rFonts w:ascii="Comic Sans MS" w:eastAsia="Comic Sans MS" w:hAnsi="Comic Sans MS" w:cs="Comic Sans MS"/>
          <w:sz w:val="24"/>
          <w:szCs w:val="24"/>
        </w:rPr>
        <w:t xml:space="preserve">confección de marca “Andrés Franco”, </w:t>
      </w:r>
      <w:r w:rsidR="00917FCF">
        <w:rPr>
          <w:rFonts w:ascii="Comic Sans MS" w:eastAsia="Comic Sans MS" w:hAnsi="Comic Sans MS" w:cs="Comic Sans MS"/>
          <w:sz w:val="24"/>
          <w:szCs w:val="24"/>
        </w:rPr>
        <w:t xml:space="preserve">con sus </w:t>
      </w:r>
      <w:r w:rsidR="00245441">
        <w:rPr>
          <w:rFonts w:ascii="Comic Sans MS" w:eastAsia="Comic Sans MS" w:hAnsi="Comic Sans MS" w:cs="Comic Sans MS"/>
          <w:sz w:val="24"/>
          <w:szCs w:val="24"/>
        </w:rPr>
        <w:t>líneas</w:t>
      </w:r>
      <w:r w:rsidR="00917FCF">
        <w:rPr>
          <w:rFonts w:ascii="Comic Sans MS" w:eastAsia="Comic Sans MS" w:hAnsi="Comic Sans MS" w:cs="Comic Sans MS"/>
          <w:sz w:val="24"/>
          <w:szCs w:val="24"/>
        </w:rPr>
        <w:t xml:space="preserve"> de diseños y materiales  innovadores e </w:t>
      </w:r>
      <w:r w:rsidR="00FE60C1">
        <w:rPr>
          <w:rFonts w:ascii="Comic Sans MS" w:eastAsia="Comic Sans MS" w:hAnsi="Comic Sans MS" w:cs="Comic Sans MS"/>
          <w:sz w:val="24"/>
          <w:szCs w:val="24"/>
        </w:rPr>
        <w:t xml:space="preserve">inteligentes de excelente calidad, funcionales y adaptables a cada uno de ellos. Suministrar productos complementarios </w:t>
      </w:r>
      <w:r w:rsidR="00245441">
        <w:rPr>
          <w:rFonts w:ascii="Comic Sans MS" w:eastAsia="Comic Sans MS" w:hAnsi="Comic Sans MS" w:cs="Comic Sans MS"/>
          <w:sz w:val="24"/>
          <w:szCs w:val="24"/>
        </w:rPr>
        <w:t>que faciliten el desarrollo de sus procesos.</w:t>
      </w:r>
    </w:p>
    <w:p w:rsidR="007106ED" w:rsidRDefault="007106ED" w:rsidP="007106ED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7106ED" w:rsidRDefault="00CD6303" w:rsidP="007106ED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Esta empresa cumple con funciones </w:t>
      </w:r>
      <w:r w:rsidR="00332DA0">
        <w:rPr>
          <w:rFonts w:ascii="Comic Sans MS" w:eastAsia="Comic Sans MS" w:hAnsi="Comic Sans MS" w:cs="Comic Sans MS"/>
          <w:sz w:val="24"/>
          <w:szCs w:val="24"/>
        </w:rPr>
        <w:t>técnicas</w:t>
      </w:r>
      <w:r>
        <w:rPr>
          <w:rFonts w:ascii="Comic Sans MS" w:eastAsia="Comic Sans MS" w:hAnsi="Comic Sans MS" w:cs="Comic Sans MS"/>
          <w:sz w:val="24"/>
          <w:szCs w:val="24"/>
        </w:rPr>
        <w:t xml:space="preserve">, con la </w:t>
      </w:r>
      <w:r w:rsidR="00332DA0">
        <w:rPr>
          <w:rFonts w:ascii="Comic Sans MS" w:eastAsia="Comic Sans MS" w:hAnsi="Comic Sans MS" w:cs="Comic Sans MS"/>
          <w:sz w:val="24"/>
          <w:szCs w:val="24"/>
        </w:rPr>
        <w:t>producción</w:t>
      </w:r>
      <w:r w:rsidR="00253DEF">
        <w:rPr>
          <w:rFonts w:ascii="Comic Sans MS" w:eastAsia="Comic Sans MS" w:hAnsi="Comic Sans MS" w:cs="Comic Sans MS"/>
          <w:sz w:val="24"/>
          <w:szCs w:val="24"/>
        </w:rPr>
        <w:t xml:space="preserve"> de  las pren</w:t>
      </w:r>
      <w:r w:rsidR="00013385">
        <w:rPr>
          <w:rFonts w:ascii="Comic Sans MS" w:eastAsia="Comic Sans MS" w:hAnsi="Comic Sans MS" w:cs="Comic Sans MS"/>
          <w:sz w:val="24"/>
          <w:szCs w:val="24"/>
        </w:rPr>
        <w:t xml:space="preserve">das, y por otro lado comercial, </w:t>
      </w:r>
      <w:r w:rsidR="00332DA0">
        <w:rPr>
          <w:rFonts w:ascii="Comic Sans MS" w:eastAsia="Comic Sans MS" w:hAnsi="Comic Sans MS" w:cs="Comic Sans MS"/>
          <w:sz w:val="24"/>
          <w:szCs w:val="24"/>
        </w:rPr>
        <w:t xml:space="preserve">esto debido a la conexión con tras empresas, </w:t>
      </w:r>
      <w:r w:rsidR="00253DEF">
        <w:rPr>
          <w:rFonts w:ascii="Comic Sans MS" w:eastAsia="Comic Sans MS" w:hAnsi="Comic Sans MS" w:cs="Comic Sans MS"/>
          <w:sz w:val="24"/>
          <w:szCs w:val="24"/>
        </w:rPr>
        <w:t>además</w:t>
      </w:r>
      <w:r w:rsidR="00332DA0">
        <w:rPr>
          <w:rFonts w:ascii="Comic Sans MS" w:eastAsia="Comic Sans MS" w:hAnsi="Comic Sans MS" w:cs="Comic Sans MS"/>
          <w:sz w:val="24"/>
          <w:szCs w:val="24"/>
        </w:rPr>
        <w:t xml:space="preserve"> de la compra y venta de productos que se realiza.</w:t>
      </w:r>
      <w:r w:rsidR="00C253A4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785621" w:rsidRDefault="00785621" w:rsidP="007106ED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C253A4" w:rsidRDefault="00FD4D47" w:rsidP="007106ED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Teniendo mas </w:t>
      </w:r>
      <w:r w:rsidR="00E417EB">
        <w:rPr>
          <w:rFonts w:ascii="Comic Sans MS" w:eastAsia="Comic Sans MS" w:hAnsi="Comic Sans MS" w:cs="Comic Sans MS"/>
          <w:sz w:val="24"/>
          <w:szCs w:val="24"/>
        </w:rPr>
        <w:t>información</w:t>
      </w:r>
      <w:r>
        <w:rPr>
          <w:rFonts w:ascii="Comic Sans MS" w:eastAsia="Comic Sans MS" w:hAnsi="Comic Sans MS" w:cs="Comic Sans MS"/>
          <w:sz w:val="24"/>
          <w:szCs w:val="24"/>
        </w:rPr>
        <w:t xml:space="preserve"> consideramos a Cobis como u</w:t>
      </w:r>
      <w:r w:rsidR="00C253A4">
        <w:rPr>
          <w:rFonts w:ascii="Comic Sans MS" w:eastAsia="Comic Sans MS" w:hAnsi="Comic Sans MS" w:cs="Comic Sans MS"/>
          <w:sz w:val="24"/>
          <w:szCs w:val="24"/>
        </w:rPr>
        <w:t xml:space="preserve">na  empresa pequeña, cuenta con menos de 50 empleados, y que al mismo tiempo </w:t>
      </w:r>
      <w:r w:rsidR="00BF6BE2">
        <w:rPr>
          <w:rFonts w:ascii="Comic Sans MS" w:eastAsia="Comic Sans MS" w:hAnsi="Comic Sans MS" w:cs="Comic Sans MS"/>
          <w:sz w:val="24"/>
          <w:szCs w:val="24"/>
        </w:rPr>
        <w:t>como capital, es privada</w:t>
      </w:r>
      <w:r>
        <w:rPr>
          <w:rFonts w:ascii="Comic Sans MS" w:eastAsia="Comic Sans MS" w:hAnsi="Comic Sans MS" w:cs="Comic Sans MS"/>
          <w:sz w:val="24"/>
          <w:szCs w:val="24"/>
        </w:rPr>
        <w:t xml:space="preserve">, y en su </w:t>
      </w:r>
      <w:r w:rsidR="00E417EB">
        <w:rPr>
          <w:rFonts w:ascii="Comic Sans MS" w:eastAsia="Comic Sans MS" w:hAnsi="Comic Sans MS" w:cs="Comic Sans MS"/>
          <w:sz w:val="24"/>
          <w:szCs w:val="24"/>
        </w:rPr>
        <w:t>formación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E417EB">
        <w:rPr>
          <w:rFonts w:ascii="Comic Sans MS" w:eastAsia="Comic Sans MS" w:hAnsi="Comic Sans MS" w:cs="Comic Sans MS"/>
          <w:sz w:val="24"/>
          <w:szCs w:val="24"/>
        </w:rPr>
        <w:t>jurídica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785621">
        <w:rPr>
          <w:rFonts w:ascii="Comic Sans MS" w:eastAsia="Comic Sans MS" w:hAnsi="Comic Sans MS" w:cs="Comic Sans MS"/>
          <w:sz w:val="24"/>
          <w:szCs w:val="24"/>
        </w:rPr>
        <w:t>individual y</w:t>
      </w:r>
      <w:r w:rsidR="00E417EB">
        <w:rPr>
          <w:rFonts w:ascii="Comic Sans MS" w:eastAsia="Comic Sans MS" w:hAnsi="Comic Sans MS" w:cs="Comic Sans MS"/>
          <w:sz w:val="24"/>
          <w:szCs w:val="24"/>
        </w:rPr>
        <w:t xml:space="preserve"> que ya en su </w:t>
      </w:r>
      <w:r w:rsidR="00785621">
        <w:rPr>
          <w:rFonts w:ascii="Comic Sans MS" w:eastAsia="Comic Sans MS" w:hAnsi="Comic Sans MS" w:cs="Comic Sans MS"/>
          <w:sz w:val="24"/>
          <w:szCs w:val="24"/>
        </w:rPr>
        <w:t xml:space="preserve">sector económico pertenece al secundario, esto gracias a los productos </w:t>
      </w:r>
      <w:r w:rsidR="009D37AE">
        <w:rPr>
          <w:rFonts w:ascii="Comic Sans MS" w:eastAsia="Comic Sans MS" w:hAnsi="Comic Sans MS" w:cs="Comic Sans MS"/>
          <w:sz w:val="24"/>
          <w:szCs w:val="24"/>
        </w:rPr>
        <w:t xml:space="preserve">semielaborados, con procesos </w:t>
      </w:r>
      <w:r w:rsidR="00F334F6">
        <w:rPr>
          <w:rFonts w:ascii="Comic Sans MS" w:eastAsia="Comic Sans MS" w:hAnsi="Comic Sans MS" w:cs="Comic Sans MS"/>
          <w:sz w:val="24"/>
          <w:szCs w:val="24"/>
        </w:rPr>
        <w:t>productivos, siendo este en la confección.</w:t>
      </w:r>
    </w:p>
    <w:p w:rsidR="00F334F6" w:rsidRDefault="00F334F6" w:rsidP="007106ED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155405" w:rsidRPr="00287164" w:rsidRDefault="00155405" w:rsidP="0028716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Si desea realizar un gran </w:t>
      </w:r>
      <w:r w:rsidR="00287164">
        <w:rPr>
          <w:rFonts w:ascii="Comic Sans MS" w:eastAsia="Comic Sans MS" w:hAnsi="Comic Sans MS" w:cs="Comic Sans MS"/>
          <w:sz w:val="24"/>
          <w:szCs w:val="24"/>
        </w:rPr>
        <w:t>negocio</w:t>
      </w:r>
      <w:r>
        <w:rPr>
          <w:rFonts w:ascii="Comic Sans MS" w:eastAsia="Comic Sans MS" w:hAnsi="Comic Sans MS" w:cs="Comic Sans MS"/>
          <w:sz w:val="24"/>
          <w:szCs w:val="24"/>
        </w:rPr>
        <w:t xml:space="preserve">, con productos de una gran calidad, </w:t>
      </w:r>
      <w:r w:rsidR="00287164">
        <w:rPr>
          <w:rFonts w:ascii="Comic Sans MS" w:eastAsia="Comic Sans MS" w:hAnsi="Comic Sans MS" w:cs="Comic Sans MS"/>
          <w:sz w:val="24"/>
          <w:szCs w:val="24"/>
        </w:rPr>
        <w:t>además</w:t>
      </w:r>
      <w:r>
        <w:rPr>
          <w:rFonts w:ascii="Comic Sans MS" w:eastAsia="Comic Sans MS" w:hAnsi="Comic Sans MS" w:cs="Comic Sans MS"/>
          <w:sz w:val="24"/>
          <w:szCs w:val="24"/>
        </w:rPr>
        <w:t xml:space="preserve"> de una buena </w:t>
      </w:r>
      <w:r w:rsidR="00287164">
        <w:rPr>
          <w:rFonts w:ascii="Comic Sans MS" w:eastAsia="Comic Sans MS" w:hAnsi="Comic Sans MS" w:cs="Comic Sans MS"/>
          <w:sz w:val="24"/>
          <w:szCs w:val="24"/>
        </w:rPr>
        <w:t>atención</w:t>
      </w:r>
      <w:r w:rsidR="00EE50E4">
        <w:rPr>
          <w:rFonts w:ascii="Comic Sans MS" w:eastAsia="Comic Sans MS" w:hAnsi="Comic Sans MS" w:cs="Comic Sans MS"/>
          <w:sz w:val="24"/>
          <w:szCs w:val="24"/>
        </w:rPr>
        <w:t xml:space="preserve">, </w:t>
      </w:r>
      <w:r w:rsidR="00287164">
        <w:rPr>
          <w:rFonts w:ascii="Comic Sans MS" w:eastAsia="Comic Sans MS" w:hAnsi="Comic Sans MS" w:cs="Comic Sans MS"/>
          <w:sz w:val="24"/>
          <w:szCs w:val="24"/>
        </w:rPr>
        <w:t>simplemente</w:t>
      </w:r>
      <w:r w:rsidR="00EE50E4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565993">
        <w:rPr>
          <w:rFonts w:ascii="Comic Sans MS" w:eastAsia="Comic Sans MS" w:hAnsi="Comic Sans MS" w:cs="Comic Sans MS"/>
          <w:sz w:val="24"/>
          <w:szCs w:val="24"/>
        </w:rPr>
        <w:t xml:space="preserve">vaya a la </w:t>
      </w:r>
      <w:r w:rsidR="00565993" w:rsidRPr="00565993">
        <w:rPr>
          <w:rFonts w:ascii="Comic Sans MS" w:eastAsia="Comic Sans MS" w:hAnsi="Comic Sans MS" w:cs="Comic Sans MS"/>
          <w:sz w:val="24"/>
          <w:szCs w:val="24"/>
        </w:rPr>
        <w:t>Av. 30 de Agosto 23a</w:t>
      </w:r>
      <w:r w:rsidR="00287164">
        <w:rPr>
          <w:rFonts w:ascii="Comic Sans MS" w:eastAsia="Comic Sans MS" w:hAnsi="Comic Sans MS" w:cs="Comic Sans MS"/>
          <w:sz w:val="24"/>
          <w:szCs w:val="24"/>
        </w:rPr>
        <w:t>-49, Centro, Pereira, Risaralda, y realice un gran negocio del que le aseguro no se arrepentirá.</w:t>
      </w:r>
    </w:p>
    <w:p w:rsidR="00F334F6" w:rsidRPr="007106ED" w:rsidRDefault="001E4AD4" w:rsidP="007106ED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  <w:bookmarkStart w:id="0" w:name="_GoBack"/>
      <w:r>
        <w:rPr>
          <w:rFonts w:ascii="Comic Sans MS" w:eastAsia="Comic Sans MS" w:hAnsi="Comic Sans MS" w:cs="Comic Sans MS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2026920</wp:posOffset>
            </wp:positionH>
            <wp:positionV relativeFrom="paragraph">
              <wp:posOffset>434340</wp:posOffset>
            </wp:positionV>
            <wp:extent cx="1501140" cy="1247140"/>
            <wp:effectExtent l="76200" t="76200" r="137160" b="12446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2471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334F6" w:rsidRPr="007106ED" w:rsidSect="00E67D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D73" w:rsidRDefault="00EB0D73" w:rsidP="00B71F0E">
      <w:pPr>
        <w:spacing w:line="240" w:lineRule="auto"/>
      </w:pPr>
      <w:r>
        <w:separator/>
      </w:r>
    </w:p>
  </w:endnote>
  <w:endnote w:type="continuationSeparator" w:id="0">
    <w:p w:rsidR="00EB0D73" w:rsidRDefault="00EB0D73" w:rsidP="00B71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alibri"/>
    <w:charset w:val="00"/>
    <w:family w:val="script"/>
    <w:pitch w:val="variable"/>
    <w:sig w:usb0="00000287" w:usb1="40000013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F0E" w:rsidRDefault="00B71F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F0E" w:rsidRDefault="00B71F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F0E" w:rsidRDefault="00B71F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D73" w:rsidRDefault="00EB0D73" w:rsidP="00B71F0E">
      <w:pPr>
        <w:spacing w:line="240" w:lineRule="auto"/>
      </w:pPr>
      <w:r>
        <w:separator/>
      </w:r>
    </w:p>
  </w:footnote>
  <w:footnote w:type="continuationSeparator" w:id="0">
    <w:p w:rsidR="00EB0D73" w:rsidRDefault="00EB0D73" w:rsidP="00B71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F0E" w:rsidRDefault="00B71F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F0E" w:rsidRDefault="00B71F0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F0E" w:rsidRDefault="00B71F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378D"/>
    <w:multiLevelType w:val="hybridMultilevel"/>
    <w:tmpl w:val="9C2E05D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6571F4"/>
    <w:multiLevelType w:val="hybridMultilevel"/>
    <w:tmpl w:val="D0782C38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6E0EEF"/>
    <w:multiLevelType w:val="hybridMultilevel"/>
    <w:tmpl w:val="52001D5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A13D8"/>
    <w:multiLevelType w:val="hybridMultilevel"/>
    <w:tmpl w:val="D8C48FB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82E9D"/>
    <w:multiLevelType w:val="hybridMultilevel"/>
    <w:tmpl w:val="D94A71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02AB4"/>
    <w:multiLevelType w:val="hybridMultilevel"/>
    <w:tmpl w:val="39A0271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376389"/>
    <w:multiLevelType w:val="hybridMultilevel"/>
    <w:tmpl w:val="BB925C7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6F307D"/>
    <w:multiLevelType w:val="hybridMultilevel"/>
    <w:tmpl w:val="F7DAEC2C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DE55C1"/>
    <w:multiLevelType w:val="multilevel"/>
    <w:tmpl w:val="2D52F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39B4E02"/>
    <w:multiLevelType w:val="hybridMultilevel"/>
    <w:tmpl w:val="D7F68F1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B3FEB"/>
    <w:multiLevelType w:val="hybridMultilevel"/>
    <w:tmpl w:val="9F4EDB9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0787D"/>
    <w:multiLevelType w:val="hybridMultilevel"/>
    <w:tmpl w:val="366E70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70EA"/>
    <w:rsid w:val="000029A8"/>
    <w:rsid w:val="00013385"/>
    <w:rsid w:val="00015669"/>
    <w:rsid w:val="000D3FBF"/>
    <w:rsid w:val="000D65DE"/>
    <w:rsid w:val="000E4824"/>
    <w:rsid w:val="001146C9"/>
    <w:rsid w:val="00127F89"/>
    <w:rsid w:val="00155405"/>
    <w:rsid w:val="001E4AD4"/>
    <w:rsid w:val="001F0B7E"/>
    <w:rsid w:val="00245441"/>
    <w:rsid w:val="00253DEF"/>
    <w:rsid w:val="00273693"/>
    <w:rsid w:val="00287164"/>
    <w:rsid w:val="00295C70"/>
    <w:rsid w:val="002F18AE"/>
    <w:rsid w:val="00332DA0"/>
    <w:rsid w:val="00341593"/>
    <w:rsid w:val="00434A3E"/>
    <w:rsid w:val="004C1A07"/>
    <w:rsid w:val="00565993"/>
    <w:rsid w:val="005D64F5"/>
    <w:rsid w:val="005E7946"/>
    <w:rsid w:val="00601483"/>
    <w:rsid w:val="006F0850"/>
    <w:rsid w:val="007106ED"/>
    <w:rsid w:val="007124F1"/>
    <w:rsid w:val="00785621"/>
    <w:rsid w:val="007A0BFB"/>
    <w:rsid w:val="007A26AF"/>
    <w:rsid w:val="007F35A0"/>
    <w:rsid w:val="008670EA"/>
    <w:rsid w:val="00867CC8"/>
    <w:rsid w:val="00893847"/>
    <w:rsid w:val="008E58D9"/>
    <w:rsid w:val="00917FCF"/>
    <w:rsid w:val="00924FE3"/>
    <w:rsid w:val="00940648"/>
    <w:rsid w:val="009D37AE"/>
    <w:rsid w:val="00A02090"/>
    <w:rsid w:val="00A77DF2"/>
    <w:rsid w:val="00B71F0E"/>
    <w:rsid w:val="00B90E7A"/>
    <w:rsid w:val="00BA0143"/>
    <w:rsid w:val="00BF6BE2"/>
    <w:rsid w:val="00C13AD7"/>
    <w:rsid w:val="00C21561"/>
    <w:rsid w:val="00C253A4"/>
    <w:rsid w:val="00C263F7"/>
    <w:rsid w:val="00C426E0"/>
    <w:rsid w:val="00C84617"/>
    <w:rsid w:val="00CD6303"/>
    <w:rsid w:val="00D0040E"/>
    <w:rsid w:val="00D12673"/>
    <w:rsid w:val="00D12F41"/>
    <w:rsid w:val="00E076CB"/>
    <w:rsid w:val="00E258FF"/>
    <w:rsid w:val="00E417EB"/>
    <w:rsid w:val="00E67DE7"/>
    <w:rsid w:val="00E82F1D"/>
    <w:rsid w:val="00EB0D73"/>
    <w:rsid w:val="00EE50E4"/>
    <w:rsid w:val="00F334F6"/>
    <w:rsid w:val="00F677E8"/>
    <w:rsid w:val="00FA2EDB"/>
    <w:rsid w:val="00FD4D47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C12E2"/>
  <w15:docId w15:val="{E4BD3D83-F5C7-FE40-A7CA-FF8C50C5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s" w:eastAsia="es-C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0029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1F0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F0E"/>
  </w:style>
  <w:style w:type="paragraph" w:styleId="Piedepgina">
    <w:name w:val="footer"/>
    <w:basedOn w:val="Normal"/>
    <w:link w:val="PiedepginaCar"/>
    <w:uiPriority w:val="99"/>
    <w:unhideWhenUsed/>
    <w:rsid w:val="00B71F0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oter" Target="footer2.xml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 /></Relationships>
</file>

<file path=word/theme/theme1.xml><?xml version="1.0" encoding="utf-8"?>
<a:theme xmlns:a="http://schemas.openxmlformats.org/drawingml/2006/main" name="Brío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Brí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rí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/>
  <cp:revision>2</cp:revision>
  <dcterms:created xsi:type="dcterms:W3CDTF">2017-10-21T03:43:00Z</dcterms:created>
  <dcterms:modified xsi:type="dcterms:W3CDTF">2017-10-21T03:43:00Z</dcterms:modified>
</cp:coreProperties>
</file>